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789C" w14:textId="77777777" w:rsidR="00F527F3" w:rsidRDefault="00F527F3" w:rsidP="00F527F3">
      <w:pPr>
        <w:jc w:val="center"/>
        <w:rPr>
          <w:rFonts w:cs="Arial"/>
          <w:b/>
          <w:bCs/>
          <w:szCs w:val="24"/>
          <w:shd w:val="clear" w:color="auto" w:fill="FFFFFF"/>
        </w:rPr>
      </w:pPr>
      <w:bookmarkStart w:id="0" w:name="_GoBack"/>
      <w:bookmarkEnd w:id="0"/>
    </w:p>
    <w:p w14:paraId="21ED2711" w14:textId="78A50130" w:rsidR="00F527F3" w:rsidRPr="00F527F3" w:rsidRDefault="00F527F3" w:rsidP="00F527F3">
      <w:pPr>
        <w:jc w:val="center"/>
        <w:rPr>
          <w:rFonts w:cs="Arial"/>
          <w:b/>
          <w:bCs/>
          <w:szCs w:val="24"/>
          <w:shd w:val="clear" w:color="auto" w:fill="FFFFFF"/>
        </w:rPr>
      </w:pPr>
      <w:r w:rsidRPr="00F527F3">
        <w:rPr>
          <w:rFonts w:cs="Arial"/>
          <w:b/>
          <w:bCs/>
          <w:szCs w:val="24"/>
          <w:shd w:val="clear" w:color="auto" w:fill="FFFFFF"/>
        </w:rPr>
        <w:t>COVID-19 Status Report</w:t>
      </w:r>
    </w:p>
    <w:p w14:paraId="4F0FFE13" w14:textId="37BEE159" w:rsidR="00F527F3" w:rsidRPr="00AC16F5" w:rsidRDefault="00F527F3" w:rsidP="00F527F3">
      <w:pPr>
        <w:pStyle w:val="Heading2"/>
        <w:rPr>
          <w:rFonts w:cs="Arial"/>
          <w:sz w:val="20"/>
          <w:shd w:val="clear" w:color="auto" w:fill="FFFFFF"/>
        </w:rPr>
      </w:pPr>
    </w:p>
    <w:p w14:paraId="3392FEBD" w14:textId="77777777" w:rsidR="00F527F3" w:rsidRPr="00A26762" w:rsidRDefault="00F527F3" w:rsidP="00F527F3">
      <w:pPr>
        <w:rPr>
          <w:rFonts w:cs="Arial"/>
          <w:sz w:val="22"/>
          <w:szCs w:val="22"/>
          <w:shd w:val="clear" w:color="auto" w:fill="FFFFFF"/>
        </w:rPr>
      </w:pPr>
      <w:r w:rsidRPr="00A26762">
        <w:rPr>
          <w:rFonts w:cs="Arial"/>
          <w:sz w:val="22"/>
          <w:szCs w:val="22"/>
          <w:shd w:val="clear" w:color="auto" w:fill="FFFFFF"/>
        </w:rPr>
        <w:t>Friday, March 13, 2020</w:t>
      </w:r>
    </w:p>
    <w:p w14:paraId="2943585A" w14:textId="77777777" w:rsidR="00F527F3" w:rsidRPr="00A26762" w:rsidRDefault="00F527F3" w:rsidP="00F527F3">
      <w:pPr>
        <w:rPr>
          <w:rFonts w:cs="Arial"/>
          <w:sz w:val="22"/>
          <w:szCs w:val="22"/>
          <w:shd w:val="clear" w:color="auto" w:fill="FFFFFF"/>
        </w:rPr>
      </w:pPr>
    </w:p>
    <w:p w14:paraId="36692156" w14:textId="54313004" w:rsidR="00F527F3" w:rsidRPr="00A26762" w:rsidRDefault="00F527F3" w:rsidP="00F527F3">
      <w:pPr>
        <w:rPr>
          <w:rFonts w:cs="Arial"/>
          <w:sz w:val="22"/>
          <w:szCs w:val="22"/>
          <w:shd w:val="clear" w:color="auto" w:fill="FFFFFF"/>
        </w:rPr>
      </w:pPr>
      <w:r w:rsidRPr="00A26762">
        <w:rPr>
          <w:rFonts w:cs="Arial"/>
          <w:sz w:val="22"/>
          <w:szCs w:val="22"/>
          <w:shd w:val="clear" w:color="auto" w:fill="FFFFFF"/>
        </w:rPr>
        <w:t xml:space="preserve">In response to the dynamic COVID-19 situation, the COA would like to inform our members that we are actively monitoring the situation.  COA Board </w:t>
      </w:r>
      <w:r w:rsidR="00D1433D">
        <w:rPr>
          <w:rFonts w:cs="Arial"/>
          <w:sz w:val="22"/>
          <w:szCs w:val="22"/>
          <w:shd w:val="clear" w:color="auto" w:fill="FFFFFF"/>
        </w:rPr>
        <w:t>is</w:t>
      </w:r>
      <w:r w:rsidRPr="00A26762">
        <w:rPr>
          <w:rFonts w:cs="Arial"/>
          <w:sz w:val="22"/>
          <w:szCs w:val="22"/>
          <w:shd w:val="clear" w:color="auto" w:fill="FFFFFF"/>
        </w:rPr>
        <w:t xml:space="preserve"> communicating with the Department, officials in the Department of Public Health, local partners and UFLAC to ensure our members have the latest information and support. The concerns associated with the COVID-19 has resulted in a “national emergency” affecting every level of government.  Local, State and Federal resources are being exercised to combat the coronavirus.  </w:t>
      </w:r>
    </w:p>
    <w:p w14:paraId="7A30AD6A" w14:textId="77777777" w:rsidR="00F527F3" w:rsidRPr="00A26762" w:rsidRDefault="00F527F3" w:rsidP="00F527F3">
      <w:pPr>
        <w:rPr>
          <w:rFonts w:cs="Arial"/>
          <w:sz w:val="22"/>
          <w:szCs w:val="22"/>
          <w:shd w:val="clear" w:color="auto" w:fill="FFFFFF"/>
        </w:rPr>
      </w:pPr>
    </w:p>
    <w:p w14:paraId="3879BF28" w14:textId="68FAC125" w:rsidR="00F527F3" w:rsidRPr="00A26762" w:rsidRDefault="00F527F3" w:rsidP="00F527F3">
      <w:pPr>
        <w:rPr>
          <w:rFonts w:cs="Arial"/>
          <w:sz w:val="22"/>
          <w:szCs w:val="22"/>
        </w:rPr>
      </w:pPr>
      <w:r w:rsidRPr="00A26762">
        <w:rPr>
          <w:rFonts w:cs="Arial"/>
          <w:sz w:val="22"/>
          <w:szCs w:val="22"/>
        </w:rPr>
        <w:t xml:space="preserve">The City EOC has transitioned to Level II activation as of 0800 this morning.  The operational period is 0800 - 1700 hours until 3/18/2020.  Adjustments will be made as circumstances change and more information </w:t>
      </w:r>
      <w:r w:rsidR="002322BF">
        <w:rPr>
          <w:rFonts w:cs="Arial"/>
          <w:sz w:val="22"/>
          <w:szCs w:val="22"/>
        </w:rPr>
        <w:t>becomes available</w:t>
      </w:r>
      <w:r w:rsidRPr="00A26762">
        <w:rPr>
          <w:rFonts w:cs="Arial"/>
          <w:sz w:val="22"/>
          <w:szCs w:val="22"/>
        </w:rPr>
        <w:t xml:space="preserve">.  EMD has members from various City Departments staffing the EOC.  Some City Departments are "virtually" staffing EOC positions.  </w:t>
      </w:r>
    </w:p>
    <w:p w14:paraId="31A740EB" w14:textId="77777777" w:rsidR="00F527F3" w:rsidRPr="00A26762" w:rsidRDefault="00F527F3" w:rsidP="00F527F3">
      <w:pPr>
        <w:rPr>
          <w:rFonts w:cs="Arial"/>
          <w:sz w:val="22"/>
          <w:szCs w:val="22"/>
        </w:rPr>
      </w:pPr>
    </w:p>
    <w:p w14:paraId="7872339C" w14:textId="77777777" w:rsidR="00F527F3" w:rsidRPr="00A26762" w:rsidRDefault="00F527F3" w:rsidP="00F527F3">
      <w:pPr>
        <w:rPr>
          <w:rFonts w:cs="Arial"/>
          <w:sz w:val="22"/>
          <w:szCs w:val="22"/>
        </w:rPr>
      </w:pPr>
      <w:r w:rsidRPr="00A26762">
        <w:rPr>
          <w:rFonts w:cs="Arial"/>
          <w:sz w:val="22"/>
          <w:szCs w:val="22"/>
        </w:rPr>
        <w:t xml:space="preserve">The DOC is activated to Level 3.  IMT personnel operating in specific supportive positions.  Additional IMT personnel may be needed as circumstances change. </w:t>
      </w:r>
    </w:p>
    <w:p w14:paraId="5032E95F" w14:textId="77777777" w:rsidR="00F527F3" w:rsidRPr="00A26762" w:rsidRDefault="00F527F3" w:rsidP="00F527F3">
      <w:pPr>
        <w:rPr>
          <w:rFonts w:cs="Arial"/>
          <w:sz w:val="22"/>
          <w:szCs w:val="22"/>
          <w:shd w:val="clear" w:color="auto" w:fill="FFFFFF"/>
        </w:rPr>
      </w:pPr>
    </w:p>
    <w:p w14:paraId="4C2FCB89" w14:textId="77777777" w:rsidR="00F527F3" w:rsidRPr="00A26762" w:rsidRDefault="00F527F3" w:rsidP="00F527F3">
      <w:pPr>
        <w:rPr>
          <w:rFonts w:cs="Arial"/>
          <w:b/>
          <w:bCs/>
          <w:sz w:val="22"/>
          <w:szCs w:val="22"/>
          <w:shd w:val="clear" w:color="auto" w:fill="FFFFFF"/>
        </w:rPr>
      </w:pPr>
      <w:r w:rsidRPr="00A26762">
        <w:rPr>
          <w:rFonts w:cs="Arial"/>
          <w:b/>
          <w:bCs/>
          <w:sz w:val="22"/>
          <w:szCs w:val="22"/>
          <w:shd w:val="clear" w:color="auto" w:fill="FFFFFF"/>
        </w:rPr>
        <w:t>Key Resources:</w:t>
      </w:r>
    </w:p>
    <w:p w14:paraId="60A0216E" w14:textId="77777777" w:rsidR="00F527F3" w:rsidRPr="00A26762" w:rsidRDefault="00F527F3" w:rsidP="00F527F3">
      <w:pPr>
        <w:rPr>
          <w:rFonts w:cs="Arial"/>
          <w:sz w:val="22"/>
          <w:szCs w:val="22"/>
          <w:shd w:val="clear" w:color="auto" w:fill="FFFFFF"/>
        </w:rPr>
      </w:pPr>
    </w:p>
    <w:p w14:paraId="7A2F70EB" w14:textId="77777777" w:rsidR="00F527F3" w:rsidRPr="00A26762" w:rsidRDefault="00F527F3" w:rsidP="00F527F3">
      <w:pPr>
        <w:pStyle w:val="ListParagraph"/>
        <w:numPr>
          <w:ilvl w:val="0"/>
          <w:numId w:val="9"/>
        </w:numPr>
        <w:ind w:left="360"/>
        <w:contextualSpacing/>
        <w:rPr>
          <w:rFonts w:cs="Arial"/>
          <w:color w:val="2F5496" w:themeColor="accent5" w:themeShade="BF"/>
          <w:sz w:val="22"/>
          <w:szCs w:val="22"/>
          <w:shd w:val="clear" w:color="auto" w:fill="FFFFFF"/>
        </w:rPr>
      </w:pPr>
      <w:r w:rsidRPr="00A26762">
        <w:rPr>
          <w:rFonts w:cs="Arial"/>
          <w:sz w:val="22"/>
          <w:szCs w:val="22"/>
          <w:shd w:val="clear" w:color="auto" w:fill="FFFFFF"/>
        </w:rPr>
        <w:t>Message from the Fire Chief</w:t>
      </w:r>
      <w:r w:rsidRPr="00A26762">
        <w:rPr>
          <w:rFonts w:cs="Arial"/>
          <w:color w:val="3333FF"/>
          <w:sz w:val="22"/>
          <w:szCs w:val="22"/>
          <w:shd w:val="clear" w:color="auto" w:fill="FFFFFF"/>
        </w:rPr>
        <w:t> </w:t>
      </w:r>
      <w:hyperlink r:id="rId7" w:tgtFrame="_blank" w:history="1">
        <w:r w:rsidRPr="00A26762">
          <w:rPr>
            <w:rFonts w:cs="Arial"/>
            <w:color w:val="2F5496" w:themeColor="accent5" w:themeShade="BF"/>
            <w:sz w:val="22"/>
            <w:szCs w:val="22"/>
            <w:u w:val="single"/>
            <w:shd w:val="clear" w:color="auto" w:fill="FFFFFF"/>
          </w:rPr>
          <w:t>FC - COVID 19 Mitigation Measures</w:t>
        </w:r>
      </w:hyperlink>
    </w:p>
    <w:p w14:paraId="090BE029" w14:textId="77777777" w:rsidR="00F527F3" w:rsidRPr="00A26762" w:rsidRDefault="00F527F3" w:rsidP="00F527F3">
      <w:pPr>
        <w:pStyle w:val="ListParagraph"/>
        <w:numPr>
          <w:ilvl w:val="0"/>
          <w:numId w:val="9"/>
        </w:numPr>
        <w:ind w:left="360"/>
        <w:contextualSpacing/>
        <w:rPr>
          <w:rFonts w:cs="Arial"/>
          <w:sz w:val="22"/>
          <w:szCs w:val="22"/>
          <w:shd w:val="clear" w:color="auto" w:fill="FFFFFF"/>
        </w:rPr>
      </w:pPr>
      <w:r w:rsidRPr="00A26762">
        <w:rPr>
          <w:rFonts w:cs="Arial"/>
          <w:sz w:val="22"/>
          <w:szCs w:val="22"/>
          <w:shd w:val="clear" w:color="auto" w:fill="FFFFFF"/>
        </w:rPr>
        <w:t>Departmental Bulletin 20-04 (COVID-29 POST EXPOSURE PROCEDURES)</w:t>
      </w:r>
    </w:p>
    <w:p w14:paraId="27A330E1" w14:textId="77777777" w:rsidR="00F527F3" w:rsidRPr="00A26762" w:rsidRDefault="00F527F3" w:rsidP="00F527F3">
      <w:pPr>
        <w:pStyle w:val="ListParagraph"/>
        <w:numPr>
          <w:ilvl w:val="0"/>
          <w:numId w:val="9"/>
        </w:numPr>
        <w:ind w:left="360"/>
        <w:contextualSpacing/>
        <w:rPr>
          <w:rFonts w:cs="Arial"/>
          <w:sz w:val="22"/>
          <w:szCs w:val="22"/>
        </w:rPr>
      </w:pPr>
      <w:r w:rsidRPr="00A26762">
        <w:rPr>
          <w:rFonts w:cs="Arial"/>
          <w:sz w:val="22"/>
          <w:szCs w:val="22"/>
        </w:rPr>
        <w:t>COVID-19 Dashboard – Real-time data updated multiple times per day.</w:t>
      </w:r>
    </w:p>
    <w:p w14:paraId="3A96F31E" w14:textId="77777777" w:rsidR="00F527F3" w:rsidRPr="00A26762" w:rsidRDefault="00F527F3" w:rsidP="00F527F3">
      <w:pPr>
        <w:pStyle w:val="ListParagraph"/>
        <w:numPr>
          <w:ilvl w:val="1"/>
          <w:numId w:val="9"/>
        </w:numPr>
        <w:contextualSpacing/>
        <w:rPr>
          <w:rFonts w:cs="Arial"/>
          <w:color w:val="2F5496" w:themeColor="accent5" w:themeShade="BF"/>
          <w:sz w:val="22"/>
          <w:szCs w:val="22"/>
        </w:rPr>
      </w:pPr>
      <w:r w:rsidRPr="00A26762">
        <w:rPr>
          <w:rFonts w:cs="Arial"/>
          <w:sz w:val="22"/>
          <w:szCs w:val="22"/>
        </w:rPr>
        <w:t xml:space="preserve">For Desktops of iPads: </w:t>
      </w:r>
      <w:hyperlink r:id="rId8" w:anchor="/bda7594740fd40299423467b48e9ecf6" w:tgtFrame="_blank" w:history="1">
        <w:r w:rsidRPr="00A26762">
          <w:rPr>
            <w:rFonts w:cs="Arial"/>
            <w:color w:val="2F5496" w:themeColor="accent5" w:themeShade="BF"/>
            <w:sz w:val="22"/>
            <w:szCs w:val="22"/>
            <w:u w:val="single"/>
          </w:rPr>
          <w:t>https://gisanddata.maps.arcgis.com/apps/opsdashboard/index.html#/bda7594740fd40299423467b48e9ecf6</w:t>
        </w:r>
      </w:hyperlink>
    </w:p>
    <w:p w14:paraId="4BF99566" w14:textId="77777777" w:rsidR="00F527F3" w:rsidRPr="00A26762" w:rsidRDefault="00F527F3" w:rsidP="00F527F3">
      <w:pPr>
        <w:pStyle w:val="ListParagraph"/>
        <w:numPr>
          <w:ilvl w:val="1"/>
          <w:numId w:val="9"/>
        </w:numPr>
        <w:contextualSpacing/>
        <w:rPr>
          <w:rFonts w:cs="Arial"/>
          <w:sz w:val="22"/>
          <w:szCs w:val="22"/>
        </w:rPr>
      </w:pPr>
      <w:r w:rsidRPr="00A26762">
        <w:rPr>
          <w:rFonts w:cs="Arial"/>
          <w:sz w:val="22"/>
          <w:szCs w:val="22"/>
        </w:rPr>
        <w:t xml:space="preserve">For Mobile Device: </w:t>
      </w:r>
      <w:hyperlink r:id="rId9" w:anchor="/85320e2ea5424dfaaa75ae62e5c06e61" w:history="1">
        <w:r w:rsidRPr="00A26762">
          <w:rPr>
            <w:rStyle w:val="Hyperlink"/>
            <w:rFonts w:cs="Arial"/>
            <w:color w:val="2F5496" w:themeColor="accent5" w:themeShade="BF"/>
            <w:sz w:val="22"/>
            <w:szCs w:val="22"/>
          </w:rPr>
          <w:t>https://www.arcgis.com/apps/opsdashboard/index.html#/85320e2ea5424dfaaa75ae62e5c06e61</w:t>
        </w:r>
      </w:hyperlink>
      <w:r w:rsidRPr="00A26762">
        <w:rPr>
          <w:rFonts w:cs="Arial"/>
          <w:color w:val="2F5496" w:themeColor="accent5" w:themeShade="BF"/>
          <w:sz w:val="22"/>
          <w:szCs w:val="22"/>
        </w:rPr>
        <w:t> </w:t>
      </w:r>
      <w:r w:rsidRPr="00A26762">
        <w:rPr>
          <w:rFonts w:cs="Arial"/>
          <w:sz w:val="22"/>
          <w:szCs w:val="22"/>
        </w:rPr>
        <w:t> </w:t>
      </w:r>
    </w:p>
    <w:p w14:paraId="40E5392E" w14:textId="77777777" w:rsidR="00F527F3" w:rsidRPr="00A26762" w:rsidRDefault="00F527F3" w:rsidP="00F527F3">
      <w:pPr>
        <w:pStyle w:val="ListParagraph"/>
        <w:numPr>
          <w:ilvl w:val="0"/>
          <w:numId w:val="9"/>
        </w:numPr>
        <w:shd w:val="clear" w:color="auto" w:fill="FFFFFF"/>
        <w:ind w:left="360"/>
        <w:contextualSpacing/>
        <w:rPr>
          <w:rFonts w:cs="Arial"/>
          <w:sz w:val="22"/>
          <w:szCs w:val="22"/>
        </w:rPr>
      </w:pPr>
      <w:r w:rsidRPr="00A26762">
        <w:rPr>
          <w:rFonts w:cs="Arial"/>
          <w:sz w:val="22"/>
          <w:szCs w:val="22"/>
        </w:rPr>
        <w:t>Los Angeles County Department of Public Health</w:t>
      </w:r>
    </w:p>
    <w:p w14:paraId="34CF6C5C" w14:textId="77777777" w:rsidR="00F527F3" w:rsidRPr="00A26762" w:rsidRDefault="00F527F3" w:rsidP="00F527F3">
      <w:pPr>
        <w:pStyle w:val="ListParagraph"/>
        <w:shd w:val="clear" w:color="auto" w:fill="FFFFFF"/>
        <w:ind w:left="360"/>
        <w:rPr>
          <w:rFonts w:cs="Arial"/>
          <w:sz w:val="22"/>
          <w:szCs w:val="22"/>
        </w:rPr>
      </w:pPr>
      <w:r w:rsidRPr="00A26762">
        <w:rPr>
          <w:rFonts w:cs="Arial"/>
          <w:sz w:val="22"/>
          <w:szCs w:val="22"/>
        </w:rPr>
        <w:t> </w:t>
      </w:r>
      <w:hyperlink r:id="rId10" w:tgtFrame="_blank" w:history="1">
        <w:r w:rsidRPr="00A26762">
          <w:rPr>
            <w:rStyle w:val="Hyperlink"/>
            <w:rFonts w:cs="Arial"/>
            <w:color w:val="2F5496" w:themeColor="accent5" w:themeShade="BF"/>
            <w:sz w:val="22"/>
            <w:szCs w:val="22"/>
          </w:rPr>
          <w:t>http ://publichealth.lacounty.gov/media/Coronavirus/</w:t>
        </w:r>
      </w:hyperlink>
    </w:p>
    <w:p w14:paraId="0D1991E4" w14:textId="77777777" w:rsidR="00F527F3" w:rsidRPr="00A26762" w:rsidRDefault="00F527F3" w:rsidP="00F527F3">
      <w:pPr>
        <w:pStyle w:val="ListParagraph"/>
        <w:numPr>
          <w:ilvl w:val="0"/>
          <w:numId w:val="9"/>
        </w:numPr>
        <w:shd w:val="clear" w:color="auto" w:fill="FFFFFF"/>
        <w:ind w:left="360"/>
        <w:contextualSpacing/>
        <w:rPr>
          <w:rFonts w:cs="Arial"/>
          <w:sz w:val="22"/>
          <w:szCs w:val="22"/>
        </w:rPr>
      </w:pPr>
      <w:r w:rsidRPr="00A26762">
        <w:rPr>
          <w:rFonts w:cs="Arial"/>
          <w:sz w:val="22"/>
          <w:szCs w:val="22"/>
        </w:rPr>
        <w:t>Centers for Disease Control and Prevention (CDC) </w:t>
      </w:r>
    </w:p>
    <w:p w14:paraId="28FE9C64" w14:textId="77777777" w:rsidR="00F527F3" w:rsidRPr="00A26762" w:rsidRDefault="004858A0" w:rsidP="00F527F3">
      <w:pPr>
        <w:pStyle w:val="ListParagraph"/>
        <w:shd w:val="clear" w:color="auto" w:fill="FFFFFF"/>
        <w:ind w:left="360"/>
        <w:rPr>
          <w:rFonts w:cs="Arial"/>
          <w:color w:val="2F5496" w:themeColor="accent5" w:themeShade="BF"/>
          <w:sz w:val="22"/>
          <w:szCs w:val="22"/>
        </w:rPr>
      </w:pPr>
      <w:hyperlink r:id="rId11" w:history="1">
        <w:r w:rsidR="00F527F3" w:rsidRPr="00A26762">
          <w:rPr>
            <w:rStyle w:val="Hyperlink"/>
            <w:rFonts w:cs="Arial"/>
            <w:sz w:val="22"/>
            <w:szCs w:val="22"/>
            <w14:textFill>
              <w14:solidFill>
                <w14:srgbClr w14:val="0000FF">
                  <w14:lumMod w14:val="75000"/>
                </w14:srgbClr>
              </w14:solidFill>
            </w14:textFill>
          </w:rPr>
          <w:t>https://www.cdc.gov/coronavirus/2019-ncov/index.html</w:t>
        </w:r>
      </w:hyperlink>
    </w:p>
    <w:p w14:paraId="4AC26385" w14:textId="77777777" w:rsidR="00F527F3" w:rsidRPr="00A26762" w:rsidRDefault="00F527F3" w:rsidP="00F527F3">
      <w:pPr>
        <w:pStyle w:val="ListParagraph"/>
        <w:numPr>
          <w:ilvl w:val="0"/>
          <w:numId w:val="9"/>
        </w:numPr>
        <w:shd w:val="clear" w:color="auto" w:fill="FFFFFF"/>
        <w:ind w:left="360"/>
        <w:contextualSpacing/>
        <w:rPr>
          <w:rFonts w:cs="Arial"/>
          <w:sz w:val="22"/>
          <w:szCs w:val="22"/>
        </w:rPr>
      </w:pPr>
      <w:r w:rsidRPr="00A26762">
        <w:rPr>
          <w:rFonts w:cs="Arial"/>
          <w:sz w:val="22"/>
          <w:szCs w:val="22"/>
        </w:rPr>
        <w:t>World Health Organization </w:t>
      </w:r>
    </w:p>
    <w:p w14:paraId="1E70D231" w14:textId="77777777" w:rsidR="00F527F3" w:rsidRPr="00A26762" w:rsidRDefault="004858A0" w:rsidP="00F527F3">
      <w:pPr>
        <w:pStyle w:val="ListParagraph"/>
        <w:shd w:val="clear" w:color="auto" w:fill="FFFFFF"/>
        <w:ind w:left="360"/>
        <w:rPr>
          <w:rFonts w:cs="Arial"/>
          <w:color w:val="2F5496" w:themeColor="accent5" w:themeShade="BF"/>
          <w:sz w:val="22"/>
          <w:szCs w:val="22"/>
        </w:rPr>
      </w:pPr>
      <w:hyperlink r:id="rId12" w:history="1">
        <w:r w:rsidR="00F527F3" w:rsidRPr="00A26762">
          <w:rPr>
            <w:rStyle w:val="Hyperlink"/>
            <w:rFonts w:cs="Arial"/>
            <w:color w:val="2F5496" w:themeColor="accent5" w:themeShade="BF"/>
            <w:sz w:val="22"/>
            <w:szCs w:val="22"/>
          </w:rPr>
          <w:t>https://www.who.int/health-topics/coronavirus</w:t>
        </w:r>
      </w:hyperlink>
    </w:p>
    <w:p w14:paraId="693C525A" w14:textId="77777777" w:rsidR="00F527F3" w:rsidRPr="00A26762" w:rsidRDefault="00F527F3" w:rsidP="00F527F3">
      <w:pPr>
        <w:rPr>
          <w:rFonts w:cs="Arial"/>
          <w:sz w:val="22"/>
          <w:szCs w:val="22"/>
        </w:rPr>
      </w:pPr>
    </w:p>
    <w:p w14:paraId="4A303B82" w14:textId="77777777" w:rsidR="00F527F3" w:rsidRPr="00A26762" w:rsidRDefault="00F527F3" w:rsidP="00F527F3">
      <w:pPr>
        <w:rPr>
          <w:rFonts w:cs="Arial"/>
          <w:sz w:val="22"/>
          <w:szCs w:val="22"/>
          <w:shd w:val="clear" w:color="auto" w:fill="FFFFFF"/>
        </w:rPr>
      </w:pPr>
      <w:r w:rsidRPr="00A26762">
        <w:rPr>
          <w:rFonts w:cs="Arial"/>
          <w:sz w:val="22"/>
          <w:szCs w:val="22"/>
          <w:shd w:val="clear" w:color="auto" w:fill="FFFFFF"/>
        </w:rPr>
        <w:t xml:space="preserve">These unforeseen challenges have affected us in a variety of ways.  Our goal is to keep you informed and let you know we are actively engaged on multiple fronts to ensure information, essential functions, critical resources and staff are available.  </w:t>
      </w:r>
    </w:p>
    <w:p w14:paraId="3767CAE3" w14:textId="77777777" w:rsidR="00F527F3" w:rsidRPr="00A26762" w:rsidRDefault="00F527F3" w:rsidP="00F527F3">
      <w:pPr>
        <w:rPr>
          <w:rFonts w:cs="Arial"/>
          <w:sz w:val="22"/>
          <w:szCs w:val="22"/>
        </w:rPr>
      </w:pPr>
    </w:p>
    <w:p w14:paraId="23DF2615" w14:textId="77777777" w:rsidR="00F527F3" w:rsidRPr="00A26762" w:rsidRDefault="00F527F3" w:rsidP="00F527F3">
      <w:pPr>
        <w:rPr>
          <w:rFonts w:cs="Arial"/>
          <w:sz w:val="22"/>
          <w:szCs w:val="22"/>
        </w:rPr>
      </w:pPr>
      <w:r w:rsidRPr="00A26762">
        <w:rPr>
          <w:rFonts w:cs="Arial"/>
          <w:sz w:val="22"/>
          <w:szCs w:val="22"/>
        </w:rPr>
        <w:t>Sincerely,</w:t>
      </w:r>
    </w:p>
    <w:p w14:paraId="42C4AF46" w14:textId="77777777" w:rsidR="00F527F3" w:rsidRPr="00A26762" w:rsidRDefault="00F527F3" w:rsidP="00F527F3">
      <w:pPr>
        <w:rPr>
          <w:rFonts w:cs="Arial"/>
          <w:sz w:val="22"/>
          <w:szCs w:val="22"/>
        </w:rPr>
      </w:pPr>
    </w:p>
    <w:p w14:paraId="0E84DA63" w14:textId="77777777" w:rsidR="00F527F3" w:rsidRPr="00A26762" w:rsidRDefault="00F527F3" w:rsidP="00F527F3">
      <w:pPr>
        <w:rPr>
          <w:rFonts w:cs="Arial"/>
          <w:sz w:val="22"/>
          <w:szCs w:val="22"/>
        </w:rPr>
      </w:pPr>
    </w:p>
    <w:p w14:paraId="41ACB118" w14:textId="77777777" w:rsidR="002322BF" w:rsidRDefault="00F527F3" w:rsidP="00CD77BE">
      <w:pPr>
        <w:rPr>
          <w:rFonts w:cs="Arial"/>
          <w:sz w:val="22"/>
          <w:szCs w:val="22"/>
        </w:rPr>
      </w:pPr>
      <w:r w:rsidRPr="00A26762">
        <w:rPr>
          <w:rFonts w:cs="Arial"/>
          <w:sz w:val="22"/>
          <w:szCs w:val="22"/>
        </w:rPr>
        <w:t>Jaime Moore, President</w:t>
      </w:r>
    </w:p>
    <w:p w14:paraId="28CFAFA5" w14:textId="76053AC6" w:rsidR="00FF6B94" w:rsidRPr="00A26762" w:rsidRDefault="00F527F3" w:rsidP="00CD77BE">
      <w:pPr>
        <w:rPr>
          <w:rFonts w:cs="Arial"/>
          <w:b/>
          <w:sz w:val="22"/>
          <w:szCs w:val="22"/>
        </w:rPr>
      </w:pPr>
      <w:r w:rsidRPr="00A26762">
        <w:rPr>
          <w:rFonts w:cs="Arial"/>
          <w:sz w:val="22"/>
          <w:szCs w:val="22"/>
        </w:rPr>
        <w:t xml:space="preserve">Chief Officers Association </w:t>
      </w:r>
    </w:p>
    <w:sectPr w:rsidR="00FF6B94" w:rsidRPr="00A26762" w:rsidSect="00CD77BE">
      <w:headerReference w:type="default" r:id="rId13"/>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A2AB8" w14:textId="77777777" w:rsidR="005D7A8E" w:rsidRDefault="005D7A8E">
      <w:r>
        <w:separator/>
      </w:r>
    </w:p>
  </w:endnote>
  <w:endnote w:type="continuationSeparator" w:id="0">
    <w:p w14:paraId="39238BBD" w14:textId="77777777" w:rsidR="005D7A8E" w:rsidRDefault="005D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1BFE" w14:textId="77777777" w:rsidR="005D7A8E" w:rsidRDefault="005D7A8E">
      <w:r>
        <w:separator/>
      </w:r>
    </w:p>
  </w:footnote>
  <w:footnote w:type="continuationSeparator" w:id="0">
    <w:p w14:paraId="50D317A6" w14:textId="77777777" w:rsidR="005D7A8E" w:rsidRDefault="005D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839" w14:textId="77777777" w:rsidR="005D7A8E" w:rsidRDefault="005D7A8E">
    <w:pPr>
      <w:pStyle w:val="Header"/>
    </w:pPr>
    <w:r>
      <w:rPr>
        <w:noProof/>
      </w:rPr>
      <w:drawing>
        <wp:inline distT="0" distB="0" distL="0" distR="0" wp14:anchorId="57D9EE5E" wp14:editId="5E9A6F0D">
          <wp:extent cx="5029200" cy="828675"/>
          <wp:effectExtent l="0" t="0" r="0" b="9525"/>
          <wp:docPr id="1" name="Picture 1" descr="Chief Offic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 Officers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A0A"/>
    <w:multiLevelType w:val="hybridMultilevel"/>
    <w:tmpl w:val="44606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396433"/>
    <w:multiLevelType w:val="hybridMultilevel"/>
    <w:tmpl w:val="6EF04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16FE1"/>
    <w:multiLevelType w:val="hybridMultilevel"/>
    <w:tmpl w:val="B0D8FC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EB1735"/>
    <w:multiLevelType w:val="hybridMultilevel"/>
    <w:tmpl w:val="FEB88C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311AF0"/>
    <w:multiLevelType w:val="hybridMultilevel"/>
    <w:tmpl w:val="558C3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47491"/>
    <w:multiLevelType w:val="hybridMultilevel"/>
    <w:tmpl w:val="4B381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CB4E8F"/>
    <w:multiLevelType w:val="hybridMultilevel"/>
    <w:tmpl w:val="1ED67E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BE18C0"/>
    <w:multiLevelType w:val="hybridMultilevel"/>
    <w:tmpl w:val="5BF4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604DCB"/>
    <w:multiLevelType w:val="hybridMultilevel"/>
    <w:tmpl w:val="4A9CC55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3"/>
  </w:num>
  <w:num w:numId="6">
    <w:abstractNumId w:val="2"/>
  </w:num>
  <w:num w:numId="7">
    <w:abstractNumId w:val="7"/>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mailingLabel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72"/>
    <w:rsid w:val="00040F4B"/>
    <w:rsid w:val="00042459"/>
    <w:rsid w:val="000B3B9F"/>
    <w:rsid w:val="001B0B60"/>
    <w:rsid w:val="002322BF"/>
    <w:rsid w:val="002C5FCB"/>
    <w:rsid w:val="00326E86"/>
    <w:rsid w:val="00371E1E"/>
    <w:rsid w:val="00374149"/>
    <w:rsid w:val="00443187"/>
    <w:rsid w:val="004858A0"/>
    <w:rsid w:val="004C2D94"/>
    <w:rsid w:val="00576906"/>
    <w:rsid w:val="005A0E21"/>
    <w:rsid w:val="005D7A8E"/>
    <w:rsid w:val="006649A9"/>
    <w:rsid w:val="006F4A1C"/>
    <w:rsid w:val="007E3F26"/>
    <w:rsid w:val="00851033"/>
    <w:rsid w:val="00855264"/>
    <w:rsid w:val="00877E29"/>
    <w:rsid w:val="008F00C2"/>
    <w:rsid w:val="00924759"/>
    <w:rsid w:val="009873A9"/>
    <w:rsid w:val="00993CE2"/>
    <w:rsid w:val="009E6377"/>
    <w:rsid w:val="00A26762"/>
    <w:rsid w:val="00AE64AB"/>
    <w:rsid w:val="00B7414B"/>
    <w:rsid w:val="00C475C7"/>
    <w:rsid w:val="00CA7B1D"/>
    <w:rsid w:val="00CB6E9A"/>
    <w:rsid w:val="00CD77BE"/>
    <w:rsid w:val="00D017EC"/>
    <w:rsid w:val="00D1433D"/>
    <w:rsid w:val="00D17572"/>
    <w:rsid w:val="00D4279B"/>
    <w:rsid w:val="00D56E7F"/>
    <w:rsid w:val="00DA270A"/>
    <w:rsid w:val="00DA59DB"/>
    <w:rsid w:val="00DB7167"/>
    <w:rsid w:val="00E07ED7"/>
    <w:rsid w:val="00E7113E"/>
    <w:rsid w:val="00F04307"/>
    <w:rsid w:val="00F34BD5"/>
    <w:rsid w:val="00F527F3"/>
    <w:rsid w:val="00F71A6A"/>
    <w:rsid w:val="00FB0423"/>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5764A"/>
  <w15:docId w15:val="{E1593E96-D7C7-4ECB-9CB9-85FFADCB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sz w:val="60"/>
    </w:rPr>
  </w:style>
  <w:style w:type="paragraph" w:styleId="Heading3">
    <w:name w:val="heading 3"/>
    <w:basedOn w:val="Normal"/>
    <w:next w:val="Normal"/>
    <w:qFormat/>
    <w:pPr>
      <w:keepNext/>
      <w:jc w:val="center"/>
      <w:outlineLvl w:val="2"/>
    </w:pPr>
    <w:rPr>
      <w:sz w:val="52"/>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B3B9F"/>
    <w:pPr>
      <w:ind w:left="720"/>
    </w:pPr>
  </w:style>
  <w:style w:type="character" w:styleId="Hyperlink">
    <w:name w:val="Hyperlink"/>
    <w:basedOn w:val="DefaultParagraphFont"/>
    <w:uiPriority w:val="99"/>
    <w:unhideWhenUsed/>
    <w:rsid w:val="00F52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anddata.maps.arcgis.com/apps/opsdashboard/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fdweb.ad.lafd.ci.la.ca.us/" TargetMode="External"/><Relationship Id="rId12" Type="http://schemas.openxmlformats.org/officeDocument/2006/relationships/hyperlink" Target="https://www.who.int/health-topics/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chealth.lacounty.gov/media/Coronavirus/" TargetMode="External"/><Relationship Id="rId4" Type="http://schemas.openxmlformats.org/officeDocument/2006/relationships/webSettings" Target="webSettings.xml"/><Relationship Id="rId9" Type="http://schemas.openxmlformats.org/officeDocument/2006/relationships/hyperlink" Target="https://www.arcgis.com/apps/opsdashboard/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hiefOfficersAssociation\COA%20Stuff\COA-2011\GMAgenda20112014Ratification%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GMAgenda20112014Ratification[1]</Template>
  <TotalTime>1</TotalTime>
  <Pages>1</Pages>
  <Words>271</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MEMBERSHIP MEETING</vt:lpstr>
    </vt:vector>
  </TitlesOfParts>
  <Company>City of Los Angeles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MEMBERSHIP MEETING</dc:title>
  <dc:creator>48754</dc:creator>
  <cp:lastModifiedBy>Rudolph Hill</cp:lastModifiedBy>
  <cp:revision>2</cp:revision>
  <cp:lastPrinted>2015-01-07T13:42:00Z</cp:lastPrinted>
  <dcterms:created xsi:type="dcterms:W3CDTF">2020-03-14T20:52:00Z</dcterms:created>
  <dcterms:modified xsi:type="dcterms:W3CDTF">2020-03-14T20:52:00Z</dcterms:modified>
</cp:coreProperties>
</file>